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07EFC" w14:textId="77777777" w:rsidR="00381049" w:rsidRPr="00381049" w:rsidRDefault="00381049" w:rsidP="00381049">
      <w:pPr>
        <w:shd w:val="clear" w:color="auto" w:fill="FFFFFF"/>
        <w:spacing w:before="240" w:after="240" w:line="240" w:lineRule="auto"/>
        <w:outlineLvl w:val="2"/>
        <w:rPr>
          <w:rFonts w:ascii="Arial" w:eastAsia="Times New Roman" w:hAnsi="Arial" w:cs="Arial"/>
          <w:color w:val="333333"/>
          <w:sz w:val="24"/>
          <w:szCs w:val="24"/>
        </w:rPr>
      </w:pPr>
      <w:r w:rsidRPr="00381049">
        <w:rPr>
          <w:rFonts w:ascii="Arial" w:eastAsia="Times New Roman" w:hAnsi="Arial" w:cs="Arial"/>
          <w:color w:val="333333"/>
          <w:sz w:val="24"/>
          <w:szCs w:val="24"/>
        </w:rPr>
        <w:t>Disclaimer and Qualifications</w:t>
      </w:r>
    </w:p>
    <w:p w14:paraId="4BE43588" w14:textId="3A06EAB7" w:rsidR="00381049" w:rsidRPr="00381049" w:rsidRDefault="00381049" w:rsidP="00381049">
      <w:pPr>
        <w:spacing w:after="0" w:line="240" w:lineRule="auto"/>
        <w:rPr>
          <w:rFonts w:ascii="Times New Roman" w:eastAsia="Times New Roman" w:hAnsi="Times New Roman" w:cs="Times New Roman"/>
          <w:sz w:val="24"/>
          <w:szCs w:val="24"/>
        </w:rPr>
      </w:pPr>
      <w:r w:rsidRPr="00381049">
        <w:rPr>
          <w:rFonts w:ascii="Arial" w:eastAsia="Times New Roman" w:hAnsi="Arial" w:cs="Arial"/>
          <w:color w:val="858687"/>
          <w:spacing w:val="11"/>
          <w:sz w:val="24"/>
          <w:szCs w:val="24"/>
          <w:shd w:val="clear" w:color="auto" w:fill="FFFFFF"/>
        </w:rPr>
        <w:t xml:space="preserve">The purpose of all </w:t>
      </w:r>
      <w:r>
        <w:rPr>
          <w:rFonts w:ascii="Arial" w:eastAsia="Times New Roman" w:hAnsi="Arial" w:cs="Arial"/>
          <w:color w:val="858687"/>
          <w:spacing w:val="11"/>
          <w:sz w:val="24"/>
          <w:szCs w:val="24"/>
          <w:shd w:val="clear" w:color="auto" w:fill="FFFFFF"/>
        </w:rPr>
        <w:t>Bank Street Village</w:t>
      </w:r>
      <w:r w:rsidRPr="00381049">
        <w:rPr>
          <w:rFonts w:ascii="Arial" w:eastAsia="Times New Roman" w:hAnsi="Arial" w:cs="Arial"/>
          <w:color w:val="858687"/>
          <w:spacing w:val="11"/>
          <w:sz w:val="24"/>
          <w:szCs w:val="24"/>
          <w:shd w:val="clear" w:color="auto" w:fill="FFFFFF"/>
        </w:rPr>
        <w:t xml:space="preserve"> advertising is to solicit for apartment</w:t>
      </w:r>
      <w:r>
        <w:rPr>
          <w:rFonts w:ascii="Arial" w:eastAsia="Times New Roman" w:hAnsi="Arial" w:cs="Arial"/>
          <w:color w:val="858687"/>
          <w:spacing w:val="11"/>
          <w:sz w:val="24"/>
          <w:szCs w:val="24"/>
          <w:shd w:val="clear" w:color="auto" w:fill="FFFFFF"/>
        </w:rPr>
        <w:t xml:space="preserve"> &amp; townhome</w:t>
      </w:r>
      <w:r w:rsidRPr="00381049">
        <w:rPr>
          <w:rFonts w:ascii="Arial" w:eastAsia="Times New Roman" w:hAnsi="Arial" w:cs="Arial"/>
          <w:color w:val="858687"/>
          <w:spacing w:val="11"/>
          <w:sz w:val="24"/>
          <w:szCs w:val="24"/>
          <w:shd w:val="clear" w:color="auto" w:fill="FFFFFF"/>
        </w:rPr>
        <w:t xml:space="preserve"> leasing. </w:t>
      </w:r>
      <w:r>
        <w:rPr>
          <w:rFonts w:ascii="Arial" w:eastAsia="Times New Roman" w:hAnsi="Arial" w:cs="Arial"/>
          <w:color w:val="858687"/>
          <w:spacing w:val="11"/>
          <w:sz w:val="24"/>
          <w:szCs w:val="24"/>
          <w:shd w:val="clear" w:color="auto" w:fill="FFFFFF"/>
        </w:rPr>
        <w:t>Bank Street Village</w:t>
      </w:r>
      <w:r w:rsidRPr="00381049">
        <w:rPr>
          <w:rFonts w:ascii="Arial" w:eastAsia="Times New Roman" w:hAnsi="Arial" w:cs="Arial"/>
          <w:color w:val="858687"/>
          <w:spacing w:val="11"/>
          <w:sz w:val="24"/>
          <w:szCs w:val="24"/>
          <w:shd w:val="clear" w:color="auto" w:fill="FFFFFF"/>
        </w:rPr>
        <w:t xml:space="preserve">, brought to you by </w:t>
      </w:r>
      <w:r>
        <w:rPr>
          <w:rFonts w:ascii="Arial" w:eastAsia="Times New Roman" w:hAnsi="Arial" w:cs="Arial"/>
          <w:color w:val="858687"/>
          <w:spacing w:val="11"/>
          <w:sz w:val="24"/>
          <w:szCs w:val="24"/>
          <w:shd w:val="clear" w:color="auto" w:fill="FFFFFF"/>
        </w:rPr>
        <w:t>3 PRC, LLC</w:t>
      </w:r>
      <w:r w:rsidRPr="00381049">
        <w:rPr>
          <w:rFonts w:ascii="Arial" w:eastAsia="Times New Roman" w:hAnsi="Arial" w:cs="Arial"/>
          <w:color w:val="858687"/>
          <w:spacing w:val="11"/>
          <w:sz w:val="24"/>
          <w:szCs w:val="24"/>
          <w:shd w:val="clear" w:color="auto" w:fill="FFFFFF"/>
        </w:rPr>
        <w:t xml:space="preserve">, a member of The PRC Group of companies. Pricing, designs, features and amenities are subject to change without notice or obligation. </w:t>
      </w:r>
      <w:r>
        <w:rPr>
          <w:rFonts w:ascii="Arial" w:eastAsia="Times New Roman" w:hAnsi="Arial" w:cs="Arial"/>
          <w:color w:val="858687"/>
          <w:spacing w:val="11"/>
          <w:sz w:val="24"/>
          <w:szCs w:val="24"/>
          <w:shd w:val="clear" w:color="auto" w:fill="FFFFFF"/>
        </w:rPr>
        <w:t>Bank Street Village</w:t>
      </w:r>
      <w:r w:rsidRPr="00381049">
        <w:rPr>
          <w:rFonts w:ascii="Arial" w:eastAsia="Times New Roman" w:hAnsi="Arial" w:cs="Arial"/>
          <w:color w:val="858687"/>
          <w:spacing w:val="11"/>
          <w:sz w:val="24"/>
          <w:szCs w:val="24"/>
          <w:shd w:val="clear" w:color="auto" w:fill="FFFFFF"/>
        </w:rPr>
        <w:t xml:space="preserve"> is a market rate rental apartment of </w:t>
      </w:r>
      <w:r>
        <w:rPr>
          <w:rFonts w:ascii="Arial" w:eastAsia="Times New Roman" w:hAnsi="Arial" w:cs="Arial"/>
          <w:color w:val="858687"/>
          <w:spacing w:val="11"/>
          <w:sz w:val="24"/>
          <w:szCs w:val="24"/>
          <w:shd w:val="clear" w:color="auto" w:fill="FFFFFF"/>
        </w:rPr>
        <w:t>384</w:t>
      </w:r>
      <w:r w:rsidRPr="00381049">
        <w:rPr>
          <w:rFonts w:ascii="Arial" w:eastAsia="Times New Roman" w:hAnsi="Arial" w:cs="Arial"/>
          <w:color w:val="858687"/>
          <w:spacing w:val="11"/>
          <w:sz w:val="24"/>
          <w:szCs w:val="24"/>
          <w:shd w:val="clear" w:color="auto" w:fill="FFFFFF"/>
        </w:rPr>
        <w:t xml:space="preserve"> apartments.</w:t>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shd w:val="clear" w:color="auto" w:fill="FFFFFF"/>
        </w:rPr>
        <w:t>All rights that are associated with, vested in, or accruing from this Site and the materials displayed and/or referred to herein or hereon are expressly and specifically reserved.</w:t>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shd w:val="clear" w:color="auto" w:fill="FFFFFF"/>
        </w:rPr>
        <w:t>INACCURACIES, INCONSISTENCIES, and ERRORS</w:t>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shd w:val="clear" w:color="auto" w:fill="FFFFFF"/>
        </w:rPr>
        <w:t>Although conscientious and diligent efforts have been made to make the information contained herein accurate and correct, errors may nevertheless occur, and the information, software, products, materials, and services published on and referred to in this website may contain inaccuracies, inconsistencies and/or typographical or other errors. In no event and under no circumstances shall any entity referred to herein, including, but not limited to, the member companies that comprise The PRC Group of Companies, or their respective affiliates and subsidiaries, be liable for any direct, indirect, actual, compensatory, consequential, exemplary, special, or punitive damages arising out of, resulting from, attributable to, or connected, in any way, with the use of this website.</w:t>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shd w:val="clear" w:color="auto" w:fill="FFFFFF"/>
        </w:rPr>
        <w:t>TERMS OF USE</w:t>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shd w:val="clear" w:color="auto" w:fill="FFFFFF"/>
        </w:rPr>
        <w:t>Please read the following terms and conditions carefully before using this Site. By using this Site, you agree to follow and be bound by the following terms and conditions concerning your use of the Site. You may not access or use this Site should you not want to be bound by these Terms of Use. The Terms of Use may be modified at any time without notice to you, and any such modification shall be effective immediately upon posting thereof. By your access and use of the Site, you agree to periodically review the Terms of Use and shall be conclusively bound by any and all future modifications.</w:t>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shd w:val="clear" w:color="auto" w:fill="FFFFFF"/>
        </w:rPr>
        <w:t>VOID WHERE PROHIBITED BY LAW</w:t>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shd w:val="clear" w:color="auto" w:fill="FFFFFF"/>
        </w:rPr>
        <w:t>This Site and the related links do not constitute an offer to sell or lease real property or to provide services of any kind. Offers to sell or lease any such real property may only be made and accepted at the sales center or rental office of the individual company that actually owns or manages the particular rental community, or by a duly authorized and licensed realtor acting on behalf of said company.</w:t>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shd w:val="clear" w:color="auto" w:fill="FFFFFF"/>
        </w:rPr>
        <w:lastRenderedPageBreak/>
        <w:t>The materials provided at this Site are strictly for information purposes as a service to and an accommodation for Internet users and shall not be construed as an offer for any purpose in any jurisdictions where prior registration or other advance qualification of real property is required. All users of this Site are hereby advised and directed to make direct inquiry of the specific rental community being evaluated in order to ascertain if the property is qualified for lease in your jurisdiction. Responses to such inquiries may be limited if prior registration is required. Further, any and all information contained herein or published hereon shall be void and of no effect if same is prohibited by applicable law.</w:t>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shd w:val="clear" w:color="auto" w:fill="FFFFFF"/>
        </w:rPr>
        <w:t>SPECIFIC PRICING, DIMENSIONS, MATERIALS, ETC.</w:t>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shd w:val="clear" w:color="auto" w:fill="FFFFFF"/>
        </w:rPr>
        <w:t xml:space="preserve">Prices, plans, dimensions, specifications, materials and the availability of specific units or real property are subject to change without notice. Illustrations, sketches, and renderings constitute the depictions of artists, ONLY, which may differ from completed improvements. Depicted room sizes are approximate. Any facilities labeled “proposed” or “future development” are in formative stages and there is no guarantee that such facilities will be completed or developed in accordance with any </w:t>
      </w:r>
      <w:proofErr w:type="gramStart"/>
      <w:r w:rsidRPr="00381049">
        <w:rPr>
          <w:rFonts w:ascii="Arial" w:eastAsia="Times New Roman" w:hAnsi="Arial" w:cs="Arial"/>
          <w:color w:val="858687"/>
          <w:spacing w:val="11"/>
          <w:sz w:val="24"/>
          <w:szCs w:val="24"/>
          <w:shd w:val="clear" w:color="auto" w:fill="FFFFFF"/>
        </w:rPr>
        <w:t>particular plans</w:t>
      </w:r>
      <w:proofErr w:type="gramEnd"/>
      <w:r w:rsidRPr="00381049">
        <w:rPr>
          <w:rFonts w:ascii="Arial" w:eastAsia="Times New Roman" w:hAnsi="Arial" w:cs="Arial"/>
          <w:color w:val="858687"/>
          <w:spacing w:val="11"/>
          <w:sz w:val="24"/>
          <w:szCs w:val="24"/>
          <w:shd w:val="clear" w:color="auto" w:fill="FFFFFF"/>
        </w:rPr>
        <w:t xml:space="preserve"> or specifications, if at all. Certain neighborhood or project amenities may not be complete, and completion is neither warranted nor guaranteed.</w:t>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shd w:val="clear" w:color="auto" w:fill="FFFFFF"/>
        </w:rPr>
        <w:t xml:space="preserve">In addition, illustrations shown on this Site may depict just one of several models of units that may be available for lease through various companies or entities; or such a model may not necessarily be available at all at a particular location or in any particular community. Therefore, you should confer with a sales consultant for the specific community you are evaluating and you should refer to the actual plans and specifications available at the sales center for that individual community in order to satisfy yourself regarding numerous details, including, but not necessarily limited to, lot size, location, position, orientation, floor plans, elevations, features, amenities, site characteristics, etc. Despite efforts to provide accurate information, the material contained on this Site is ever-changing and inadvertent errors and/or oversights may occur. All information should be verified at the site of the </w:t>
      </w:r>
      <w:proofErr w:type="gramStart"/>
      <w:r w:rsidRPr="00381049">
        <w:rPr>
          <w:rFonts w:ascii="Arial" w:eastAsia="Times New Roman" w:hAnsi="Arial" w:cs="Arial"/>
          <w:color w:val="858687"/>
          <w:spacing w:val="11"/>
          <w:sz w:val="24"/>
          <w:szCs w:val="24"/>
          <w:shd w:val="clear" w:color="auto" w:fill="FFFFFF"/>
        </w:rPr>
        <w:t>particular community</w:t>
      </w:r>
      <w:proofErr w:type="gramEnd"/>
      <w:r w:rsidRPr="00381049">
        <w:rPr>
          <w:rFonts w:ascii="Arial" w:eastAsia="Times New Roman" w:hAnsi="Arial" w:cs="Arial"/>
          <w:color w:val="858687"/>
          <w:spacing w:val="11"/>
          <w:sz w:val="24"/>
          <w:szCs w:val="24"/>
          <w:shd w:val="clear" w:color="auto" w:fill="FFFFFF"/>
        </w:rPr>
        <w:t xml:space="preserve"> for which information is desired and at the specific sales and/or leasing center servicing that community. Use of the information made available on this Site is at the user’s own risk, and no entity referred to herein, including, but not limited to, the member companies that comprise The PRC Group of companies, or their respective affiliates and subsidiaries, shall be liable for any direct, indirect, actual, compensatory, consequential, exemplary, special, or punitive damages arising out of, resulting from, attributable to, or connected, in any way, with the use of the contents of this website, or for any errors or omissions contained herein or therein.</w:t>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shd w:val="clear" w:color="auto" w:fill="FFFFFF"/>
        </w:rPr>
        <w:t>LINKED SITES</w:t>
      </w:r>
      <w:r w:rsidRPr="00381049">
        <w:rPr>
          <w:rFonts w:ascii="Arial" w:eastAsia="Times New Roman" w:hAnsi="Arial" w:cs="Arial"/>
          <w:color w:val="858687"/>
          <w:spacing w:val="11"/>
          <w:sz w:val="24"/>
          <w:szCs w:val="24"/>
        </w:rPr>
        <w:br/>
      </w:r>
      <w:r w:rsidRPr="00381049">
        <w:rPr>
          <w:rFonts w:ascii="Arial" w:eastAsia="Times New Roman" w:hAnsi="Arial" w:cs="Arial"/>
          <w:color w:val="858687"/>
          <w:spacing w:val="11"/>
          <w:sz w:val="24"/>
          <w:szCs w:val="24"/>
        </w:rPr>
        <w:lastRenderedPageBreak/>
        <w:br/>
      </w:r>
      <w:r w:rsidRPr="00381049">
        <w:rPr>
          <w:rFonts w:ascii="Arial" w:eastAsia="Times New Roman" w:hAnsi="Arial" w:cs="Arial"/>
          <w:color w:val="858687"/>
          <w:spacing w:val="11"/>
          <w:sz w:val="24"/>
          <w:szCs w:val="24"/>
          <w:shd w:val="clear" w:color="auto" w:fill="FFFFFF"/>
        </w:rPr>
        <w:t>This Site may contain links to other internet websites, which are provided solely as a convenience to viewers and users hereof and are not necessarily endorsed by the member companies that comprise The PRC Group of companies, or their respective affiliates and subsidiaries. Because neither the companies that comprise The PRC Group of companies, nor their respective affiliates and subsidiaries, have any control over such other sites and resources, you acknowledge and agree that the companies that comprise The PRC Group of companies and their respective affiliates and subsidiaries:</w:t>
      </w:r>
    </w:p>
    <w:p w14:paraId="0CE66DCA" w14:textId="77777777" w:rsidR="00381049" w:rsidRPr="00381049" w:rsidRDefault="00381049" w:rsidP="00381049">
      <w:pPr>
        <w:numPr>
          <w:ilvl w:val="0"/>
          <w:numId w:val="1"/>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Are NOT responsible for the availability of such other external sites or resources.</w:t>
      </w:r>
    </w:p>
    <w:p w14:paraId="7F0E8784" w14:textId="77777777" w:rsidR="00381049" w:rsidRPr="00381049" w:rsidRDefault="00381049" w:rsidP="00381049">
      <w:pPr>
        <w:numPr>
          <w:ilvl w:val="0"/>
          <w:numId w:val="1"/>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Do NOT endorse and are NOT responsible or liable for any content, advertising, products, or other materials that are on or available from such sites or resources.</w:t>
      </w:r>
    </w:p>
    <w:p w14:paraId="6B71C870" w14:textId="77777777" w:rsidR="00381049" w:rsidRPr="00381049" w:rsidRDefault="00381049" w:rsidP="00381049">
      <w:pPr>
        <w:numPr>
          <w:ilvl w:val="0"/>
          <w:numId w:val="1"/>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Are NOT responsible or liable for any direct, indirect, actual, compensatory, consequential, exemplary, special, or punitive damages or losses caused or alleged to be caused by, or in connection with, the use of or reliance upon any content, goods or services available on or through any such other site or resource.</w:t>
      </w:r>
    </w:p>
    <w:p w14:paraId="072369B3" w14:textId="77777777" w:rsidR="00381049" w:rsidRPr="00381049" w:rsidRDefault="00381049" w:rsidP="00381049">
      <w:pPr>
        <w:spacing w:after="0" w:line="240" w:lineRule="auto"/>
        <w:rPr>
          <w:rFonts w:ascii="Times New Roman" w:eastAsia="Times New Roman" w:hAnsi="Times New Roman" w:cs="Times New Roman"/>
          <w:sz w:val="24"/>
          <w:szCs w:val="24"/>
        </w:rPr>
      </w:pPr>
      <w:r w:rsidRPr="00381049">
        <w:rPr>
          <w:rFonts w:ascii="Arial" w:eastAsia="Times New Roman" w:hAnsi="Arial" w:cs="Arial"/>
          <w:color w:val="858687"/>
          <w:spacing w:val="11"/>
          <w:sz w:val="24"/>
          <w:szCs w:val="24"/>
          <w:shd w:val="clear" w:color="auto" w:fill="FFFFFF"/>
        </w:rPr>
        <w:t>DISCLAIMER OF WARRANTIES YOU EXPRESSLY UNDERSTAND AND AGREE THAT:</w:t>
      </w:r>
    </w:p>
    <w:p w14:paraId="749AB8FD"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YOUR USE OF THIS SITE IS AT YOUR SOLE RISK. THIS SITE IS PROVIDED ON AN “AS IS”, “WHERE IS”, AND “AS AVAILABLE” BASIS.</w:t>
      </w:r>
    </w:p>
    <w:p w14:paraId="6EB7AE41"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THE COMPANIES THAT COMPRISE THE PRC GROUP OF COMPANIES AND THEIR RESPECTIVE AFFILIATES EXPRESSLY DISCLAIM ALL WARRANTIES OF ANY KIND, WHETHER EXPRESS OR IMPLIED, INCLUDING, BUT NOT LIMITED TO THE IMPLIED WARRANTIES OF MERCHANTABILITY, FITNESS FOR A PARTICULAR PURPOSE AND NON-INFRINGEMENT.</w:t>
      </w:r>
    </w:p>
    <w:p w14:paraId="17A4E6A2"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THE COMPANIES THAT COMPRISE THE PRC GROUP OF COMPANIES AND THEIR RESPECTIVE AFFILIATES MAKE NO WARRANTY, WHATSOEVER, THAT:</w:t>
      </w:r>
    </w:p>
    <w:p w14:paraId="2C30816F" w14:textId="77777777" w:rsidR="00381049" w:rsidRPr="00381049" w:rsidRDefault="00381049" w:rsidP="00381049">
      <w:pPr>
        <w:numPr>
          <w:ilvl w:val="1"/>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 xml:space="preserve">THIS SITE WILL MEET YOUR </w:t>
      </w:r>
      <w:proofErr w:type="gramStart"/>
      <w:r w:rsidRPr="00381049">
        <w:rPr>
          <w:rFonts w:ascii="Arial" w:eastAsia="Times New Roman" w:hAnsi="Arial" w:cs="Arial"/>
          <w:color w:val="858687"/>
          <w:spacing w:val="11"/>
          <w:sz w:val="24"/>
          <w:szCs w:val="24"/>
        </w:rPr>
        <w:t>REQUIREMENTS;</w:t>
      </w:r>
      <w:proofErr w:type="gramEnd"/>
    </w:p>
    <w:p w14:paraId="5BE25C16" w14:textId="77777777" w:rsidR="00381049" w:rsidRPr="00381049" w:rsidRDefault="00381049" w:rsidP="00381049">
      <w:pPr>
        <w:numPr>
          <w:ilvl w:val="1"/>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THIS SITE WILL BE UNINTERRUPTED, TIMELY, SECURE, OR ERROR-</w:t>
      </w:r>
      <w:proofErr w:type="gramStart"/>
      <w:r w:rsidRPr="00381049">
        <w:rPr>
          <w:rFonts w:ascii="Arial" w:eastAsia="Times New Roman" w:hAnsi="Arial" w:cs="Arial"/>
          <w:color w:val="858687"/>
          <w:spacing w:val="11"/>
          <w:sz w:val="24"/>
          <w:szCs w:val="24"/>
        </w:rPr>
        <w:t>FREE;</w:t>
      </w:r>
      <w:proofErr w:type="gramEnd"/>
      <w:r w:rsidRPr="00381049">
        <w:rPr>
          <w:rFonts w:ascii="Arial" w:eastAsia="Times New Roman" w:hAnsi="Arial" w:cs="Arial"/>
          <w:color w:val="858687"/>
          <w:spacing w:val="11"/>
          <w:sz w:val="24"/>
          <w:szCs w:val="24"/>
        </w:rPr>
        <w:t xml:space="preserve"> OR</w:t>
      </w:r>
    </w:p>
    <w:p w14:paraId="15F38CE4" w14:textId="77777777" w:rsidR="00381049" w:rsidRPr="00381049" w:rsidRDefault="00381049" w:rsidP="00381049">
      <w:pPr>
        <w:numPr>
          <w:ilvl w:val="1"/>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ANY ERRORS IN THE SOFTWARE FOR THIS SITE WILL BE CORRECTED.</w:t>
      </w:r>
    </w:p>
    <w:p w14:paraId="3B70B296"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ANY MATERIAL DOWNLOADED OR OTHERWISE OBTAINED THROUGH THE USE OF THIS SITE IS OR WILL BE DONE AT YOUR OWN DISCRETION AND AT YOUR OWN RISK AND THAT YOU WILL BE SOLELY RESPONSIBLE FOR ANY DAMAGE TO YOUR COMPUTER SYSTEM OR LOSS OF DATA THAT RESULTS FROM THE DOWNLOAD OF ANY SUCH MATERIAL.</w:t>
      </w:r>
    </w:p>
    <w:p w14:paraId="6D800153"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lastRenderedPageBreak/>
        <w:t>Privacy Policy</w:t>
      </w:r>
    </w:p>
    <w:p w14:paraId="62BFCF60"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 xml:space="preserve">By using </w:t>
      </w:r>
      <w:proofErr w:type="gramStart"/>
      <w:r w:rsidRPr="00381049">
        <w:rPr>
          <w:rFonts w:ascii="Arial" w:eastAsia="Times New Roman" w:hAnsi="Arial" w:cs="Arial"/>
          <w:color w:val="858687"/>
          <w:spacing w:val="11"/>
          <w:sz w:val="24"/>
          <w:szCs w:val="24"/>
        </w:rPr>
        <w:t>Instant</w:t>
      </w:r>
      <w:proofErr w:type="gramEnd"/>
      <w:r w:rsidRPr="00381049">
        <w:rPr>
          <w:rFonts w:ascii="Arial" w:eastAsia="Times New Roman" w:hAnsi="Arial" w:cs="Arial"/>
          <w:color w:val="858687"/>
          <w:spacing w:val="11"/>
          <w:sz w:val="24"/>
          <w:szCs w:val="24"/>
        </w:rPr>
        <w:t xml:space="preserve"> you automatically agree to these Terms, so you should first read them carefully. If you don’t wish to accept all </w:t>
      </w:r>
      <w:proofErr w:type="gramStart"/>
      <w:r w:rsidRPr="00381049">
        <w:rPr>
          <w:rFonts w:ascii="Arial" w:eastAsia="Times New Roman" w:hAnsi="Arial" w:cs="Arial"/>
          <w:color w:val="858687"/>
          <w:spacing w:val="11"/>
          <w:sz w:val="24"/>
          <w:szCs w:val="24"/>
        </w:rPr>
        <w:t>Terms</w:t>
      </w:r>
      <w:proofErr w:type="gramEnd"/>
      <w:r w:rsidRPr="00381049">
        <w:rPr>
          <w:rFonts w:ascii="Arial" w:eastAsia="Times New Roman" w:hAnsi="Arial" w:cs="Arial"/>
          <w:color w:val="858687"/>
          <w:spacing w:val="11"/>
          <w:sz w:val="24"/>
          <w:szCs w:val="24"/>
        </w:rPr>
        <w:t xml:space="preserve"> then please don’t use our service.</w:t>
      </w:r>
    </w:p>
    <w:p w14:paraId="73838A63"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 xml:space="preserve">We </w:t>
      </w:r>
      <w:proofErr w:type="gramStart"/>
      <w:r w:rsidRPr="00381049">
        <w:rPr>
          <w:rFonts w:ascii="Arial" w:eastAsia="Times New Roman" w:hAnsi="Arial" w:cs="Arial"/>
          <w:color w:val="858687"/>
          <w:spacing w:val="11"/>
          <w:sz w:val="24"/>
          <w:szCs w:val="24"/>
        </w:rPr>
        <w:t>don’t</w:t>
      </w:r>
      <w:proofErr w:type="gramEnd"/>
      <w:r w:rsidRPr="00381049">
        <w:rPr>
          <w:rFonts w:ascii="Arial" w:eastAsia="Times New Roman" w:hAnsi="Arial" w:cs="Arial"/>
          <w:color w:val="858687"/>
          <w:spacing w:val="11"/>
          <w:sz w:val="24"/>
          <w:szCs w:val="24"/>
        </w:rPr>
        <w:t xml:space="preserve"> store your password. No one has been banned for using Instant, but we </w:t>
      </w:r>
      <w:proofErr w:type="gramStart"/>
      <w:r w:rsidRPr="00381049">
        <w:rPr>
          <w:rFonts w:ascii="Arial" w:eastAsia="Times New Roman" w:hAnsi="Arial" w:cs="Arial"/>
          <w:color w:val="858687"/>
          <w:spacing w:val="11"/>
          <w:sz w:val="24"/>
          <w:szCs w:val="24"/>
        </w:rPr>
        <w:t>wouldn’t</w:t>
      </w:r>
      <w:proofErr w:type="gramEnd"/>
      <w:r w:rsidRPr="00381049">
        <w:rPr>
          <w:rFonts w:ascii="Arial" w:eastAsia="Times New Roman" w:hAnsi="Arial" w:cs="Arial"/>
          <w:color w:val="858687"/>
          <w:spacing w:val="11"/>
          <w:sz w:val="24"/>
          <w:szCs w:val="24"/>
        </w:rPr>
        <w:t xml:space="preserve"> be responsible in the case. </w:t>
      </w:r>
      <w:proofErr w:type="gramStart"/>
      <w:r w:rsidRPr="00381049">
        <w:rPr>
          <w:rFonts w:ascii="Arial" w:eastAsia="Times New Roman" w:hAnsi="Arial" w:cs="Arial"/>
          <w:color w:val="858687"/>
          <w:spacing w:val="11"/>
          <w:sz w:val="24"/>
          <w:szCs w:val="24"/>
        </w:rPr>
        <w:t>Don’t</w:t>
      </w:r>
      <w:proofErr w:type="gramEnd"/>
      <w:r w:rsidRPr="00381049">
        <w:rPr>
          <w:rFonts w:ascii="Arial" w:eastAsia="Times New Roman" w:hAnsi="Arial" w:cs="Arial"/>
          <w:color w:val="858687"/>
          <w:spacing w:val="11"/>
          <w:sz w:val="24"/>
          <w:szCs w:val="24"/>
        </w:rPr>
        <w:t xml:space="preserve"> mix it with other automation tools. We will never sell any of your information to third parties.</w:t>
      </w:r>
    </w:p>
    <w:p w14:paraId="1860E31D"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Instant is not affiliated with Instagram, Facebook, Twitter or any third-party partners in any way.</w:t>
      </w:r>
    </w:p>
    <w:p w14:paraId="57F59FC8"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It is your sole responsibility to comply with Twitter and Instagram rules and any legislation that you are subject to. You use Instant at your own risk.</w:t>
      </w:r>
    </w:p>
    <w:p w14:paraId="04FFAA1B"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 xml:space="preserve">Instant is meant to be the only software being used in an account. If you mix it with other automation software, </w:t>
      </w:r>
      <w:proofErr w:type="gramStart"/>
      <w:r w:rsidRPr="00381049">
        <w:rPr>
          <w:rFonts w:ascii="Arial" w:eastAsia="Times New Roman" w:hAnsi="Arial" w:cs="Arial"/>
          <w:color w:val="858687"/>
          <w:spacing w:val="11"/>
          <w:sz w:val="24"/>
          <w:szCs w:val="24"/>
        </w:rPr>
        <w:t>there’s</w:t>
      </w:r>
      <w:proofErr w:type="gramEnd"/>
      <w:r w:rsidRPr="00381049">
        <w:rPr>
          <w:rFonts w:ascii="Arial" w:eastAsia="Times New Roman" w:hAnsi="Arial" w:cs="Arial"/>
          <w:color w:val="858687"/>
          <w:spacing w:val="11"/>
          <w:sz w:val="24"/>
          <w:szCs w:val="24"/>
        </w:rPr>
        <w:t xml:space="preserve"> a chance your account will get banned.</w:t>
      </w:r>
    </w:p>
    <w:p w14:paraId="5F2D773E"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We are not responsible for your actions and their consequences. We are not to blame in the unlikely case of your accounts getting banned for any reason.</w:t>
      </w:r>
    </w:p>
    <w:p w14:paraId="6E447085"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 xml:space="preserve">We require your Instagram and Twitter API access to obtain required information for interacting with the APIs. We </w:t>
      </w:r>
      <w:proofErr w:type="gramStart"/>
      <w:r w:rsidRPr="00381049">
        <w:rPr>
          <w:rFonts w:ascii="Arial" w:eastAsia="Times New Roman" w:hAnsi="Arial" w:cs="Arial"/>
          <w:color w:val="858687"/>
          <w:spacing w:val="11"/>
          <w:sz w:val="24"/>
          <w:szCs w:val="24"/>
        </w:rPr>
        <w:t>don’t</w:t>
      </w:r>
      <w:proofErr w:type="gramEnd"/>
      <w:r w:rsidRPr="00381049">
        <w:rPr>
          <w:rFonts w:ascii="Arial" w:eastAsia="Times New Roman" w:hAnsi="Arial" w:cs="Arial"/>
          <w:color w:val="858687"/>
          <w:spacing w:val="11"/>
          <w:sz w:val="24"/>
          <w:szCs w:val="24"/>
        </w:rPr>
        <w:t xml:space="preserve"> store, give away, or otherwise distribute your information to any third parties.</w:t>
      </w:r>
    </w:p>
    <w:p w14:paraId="529D86D7"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 xml:space="preserve">The expected number of followers and likes depends on the quality of your content. We </w:t>
      </w:r>
      <w:proofErr w:type="gramStart"/>
      <w:r w:rsidRPr="00381049">
        <w:rPr>
          <w:rFonts w:ascii="Arial" w:eastAsia="Times New Roman" w:hAnsi="Arial" w:cs="Arial"/>
          <w:color w:val="858687"/>
          <w:spacing w:val="11"/>
          <w:sz w:val="24"/>
          <w:szCs w:val="24"/>
        </w:rPr>
        <w:t>can’t</w:t>
      </w:r>
      <w:proofErr w:type="gramEnd"/>
      <w:r w:rsidRPr="00381049">
        <w:rPr>
          <w:rFonts w:ascii="Arial" w:eastAsia="Times New Roman" w:hAnsi="Arial" w:cs="Arial"/>
          <w:color w:val="858687"/>
          <w:spacing w:val="11"/>
          <w:sz w:val="24"/>
          <w:szCs w:val="24"/>
        </w:rPr>
        <w:t xml:space="preserve"> guarantee any amount of interaction from using Instant.</w:t>
      </w:r>
    </w:p>
    <w:p w14:paraId="004ACEEF"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 xml:space="preserve">We bring attention of real users to your feed, but we </w:t>
      </w:r>
      <w:proofErr w:type="gramStart"/>
      <w:r w:rsidRPr="00381049">
        <w:rPr>
          <w:rFonts w:ascii="Arial" w:eastAsia="Times New Roman" w:hAnsi="Arial" w:cs="Arial"/>
          <w:color w:val="858687"/>
          <w:spacing w:val="11"/>
          <w:sz w:val="24"/>
          <w:szCs w:val="24"/>
        </w:rPr>
        <w:t>can’t</w:t>
      </w:r>
      <w:proofErr w:type="gramEnd"/>
      <w:r w:rsidRPr="00381049">
        <w:rPr>
          <w:rFonts w:ascii="Arial" w:eastAsia="Times New Roman" w:hAnsi="Arial" w:cs="Arial"/>
          <w:color w:val="858687"/>
          <w:spacing w:val="11"/>
          <w:sz w:val="24"/>
          <w:szCs w:val="24"/>
        </w:rPr>
        <w:t xml:space="preserve"> protect you from spam, fake, inactive followers. </w:t>
      </w:r>
      <w:proofErr w:type="gramStart"/>
      <w:r w:rsidRPr="00381049">
        <w:rPr>
          <w:rFonts w:ascii="Arial" w:eastAsia="Times New Roman" w:hAnsi="Arial" w:cs="Arial"/>
          <w:color w:val="858687"/>
          <w:spacing w:val="11"/>
          <w:sz w:val="24"/>
          <w:szCs w:val="24"/>
        </w:rPr>
        <w:t>It’s</w:t>
      </w:r>
      <w:proofErr w:type="gramEnd"/>
      <w:r w:rsidRPr="00381049">
        <w:rPr>
          <w:rFonts w:ascii="Arial" w:eastAsia="Times New Roman" w:hAnsi="Arial" w:cs="Arial"/>
          <w:color w:val="858687"/>
          <w:spacing w:val="11"/>
          <w:sz w:val="24"/>
          <w:szCs w:val="24"/>
        </w:rPr>
        <w:t xml:space="preserve"> not possible to stop them, but you can remove unwanted followers by yourself or with special services.</w:t>
      </w:r>
    </w:p>
    <w:p w14:paraId="50F15EB8"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 xml:space="preserve">We </w:t>
      </w:r>
      <w:proofErr w:type="gramStart"/>
      <w:r w:rsidRPr="00381049">
        <w:rPr>
          <w:rFonts w:ascii="Arial" w:eastAsia="Times New Roman" w:hAnsi="Arial" w:cs="Arial"/>
          <w:color w:val="858687"/>
          <w:spacing w:val="11"/>
          <w:sz w:val="24"/>
          <w:szCs w:val="24"/>
        </w:rPr>
        <w:t>can’t</w:t>
      </w:r>
      <w:proofErr w:type="gramEnd"/>
      <w:r w:rsidRPr="00381049">
        <w:rPr>
          <w:rFonts w:ascii="Arial" w:eastAsia="Times New Roman" w:hAnsi="Arial" w:cs="Arial"/>
          <w:color w:val="858687"/>
          <w:spacing w:val="11"/>
          <w:sz w:val="24"/>
          <w:szCs w:val="24"/>
        </w:rPr>
        <w:t xml:space="preserve"> guarantee the continuous, uninterrupted or error-free operability of the services.</w:t>
      </w:r>
    </w:p>
    <w:p w14:paraId="56CBA604"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Before you make a subscription decision you are advised to try Instant with our 14-day free trial.</w:t>
      </w:r>
    </w:p>
    <w:p w14:paraId="5DACC244"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You agree that upon purchasing our service, that you clearly understand and agree with what you are purchasing and will not file a fraudulent dispute.</w:t>
      </w:r>
    </w:p>
    <w:p w14:paraId="47A58A3D"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We do not offer refunds.</w:t>
      </w:r>
    </w:p>
    <w:p w14:paraId="34B51057"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We reserve the right to modify, suspend or withdraw the whole or any part of our service or any of its content at any time without notice and without incurring any liability.</w:t>
      </w:r>
    </w:p>
    <w:p w14:paraId="2140ACB4" w14:textId="77777777" w:rsidR="00381049" w:rsidRPr="00381049" w:rsidRDefault="00381049" w:rsidP="00381049">
      <w:pPr>
        <w:numPr>
          <w:ilvl w:val="0"/>
          <w:numId w:val="2"/>
        </w:numPr>
        <w:shd w:val="clear" w:color="auto" w:fill="FFFFFF"/>
        <w:spacing w:before="100" w:beforeAutospacing="1" w:after="100" w:afterAutospacing="1" w:line="240" w:lineRule="auto"/>
        <w:rPr>
          <w:rFonts w:ascii="Arial" w:eastAsia="Times New Roman" w:hAnsi="Arial" w:cs="Arial"/>
          <w:color w:val="858687"/>
          <w:spacing w:val="11"/>
          <w:sz w:val="24"/>
          <w:szCs w:val="24"/>
        </w:rPr>
      </w:pPr>
      <w:r w:rsidRPr="00381049">
        <w:rPr>
          <w:rFonts w:ascii="Arial" w:eastAsia="Times New Roman" w:hAnsi="Arial" w:cs="Arial"/>
          <w:color w:val="858687"/>
          <w:spacing w:val="11"/>
          <w:sz w:val="24"/>
          <w:szCs w:val="24"/>
        </w:rPr>
        <w:t>It is your sole responsibility to check whether the Terms have changed.</w:t>
      </w:r>
    </w:p>
    <w:p w14:paraId="06B81118" w14:textId="77777777" w:rsidR="006B3FF0" w:rsidRDefault="006B3FF0"/>
    <w:sectPr w:rsidR="006B3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74B59"/>
    <w:multiLevelType w:val="multilevel"/>
    <w:tmpl w:val="B8BC9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5B340D"/>
    <w:multiLevelType w:val="multilevel"/>
    <w:tmpl w:val="1F8E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49"/>
    <w:rsid w:val="00381049"/>
    <w:rsid w:val="006B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8527"/>
  <w15:chartTrackingRefBased/>
  <w15:docId w15:val="{B0058AEC-78BA-4A4B-BFAA-75A4E7D5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810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104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1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1469</Words>
  <Characters>8376</Characters>
  <Application>Microsoft Office Word</Application>
  <DocSecurity>0</DocSecurity>
  <Lines>69</Lines>
  <Paragraphs>19</Paragraphs>
  <ScaleCrop>false</ScaleCrop>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DeMarco</dc:creator>
  <cp:keywords/>
  <dc:description/>
  <cp:lastModifiedBy>Jill DeMarco</cp:lastModifiedBy>
  <cp:revision>1</cp:revision>
  <dcterms:created xsi:type="dcterms:W3CDTF">2020-12-02T21:29:00Z</dcterms:created>
  <dcterms:modified xsi:type="dcterms:W3CDTF">2020-12-02T21:34:00Z</dcterms:modified>
</cp:coreProperties>
</file>